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D5B7" w14:textId="77777777" w:rsidR="004556B8" w:rsidRPr="005C7CEA" w:rsidRDefault="00661835" w:rsidP="00661835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 w:rsidR="0056039E" w:rsidRPr="005C7CEA">
        <w:rPr>
          <w:b/>
          <w:sz w:val="18"/>
          <w:szCs w:val="18"/>
        </w:rPr>
        <w:t>NICOLE HINKLE</w:t>
      </w:r>
      <w:r>
        <w:rPr>
          <w:b/>
          <w:sz w:val="18"/>
          <w:szCs w:val="18"/>
        </w:rPr>
        <w:t xml:space="preserve"> </w:t>
      </w:r>
      <w:r w:rsidR="0056039E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proofErr w:type="gramStart"/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RHONDA</w:t>
      </w:r>
      <w:proofErr w:type="gramEnd"/>
      <w:r>
        <w:rPr>
          <w:b/>
          <w:sz w:val="18"/>
          <w:szCs w:val="18"/>
        </w:rPr>
        <w:t xml:space="preserve"> KOHNLE</w:t>
      </w:r>
      <w:r w:rsidR="002966A4" w:rsidRPr="005C7CEA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       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ab/>
      </w:r>
      <w:r w:rsidR="0056039E">
        <w:rPr>
          <w:b/>
          <w:sz w:val="18"/>
          <w:szCs w:val="18"/>
        </w:rPr>
        <w:t xml:space="preserve"> </w:t>
      </w:r>
      <w:r w:rsidR="002966A4" w:rsidRPr="005C7CEA">
        <w:rPr>
          <w:b/>
          <w:sz w:val="18"/>
          <w:szCs w:val="18"/>
        </w:rPr>
        <w:t xml:space="preserve"> JOHN STROM</w:t>
      </w:r>
      <w:r w:rsidR="002966A4">
        <w:rPr>
          <w:b/>
          <w:sz w:val="18"/>
          <w:szCs w:val="18"/>
        </w:rPr>
        <w:t xml:space="preserve">              </w:t>
      </w:r>
      <w:r w:rsidR="00274EB3">
        <w:rPr>
          <w:b/>
          <w:sz w:val="18"/>
          <w:szCs w:val="18"/>
        </w:rPr>
        <w:tab/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GINGER CHINN</w:t>
      </w:r>
      <w:r w:rsidR="006A729A">
        <w:rPr>
          <w:b/>
          <w:sz w:val="18"/>
          <w:szCs w:val="18"/>
        </w:rPr>
        <w:t xml:space="preserve">            </w:t>
      </w:r>
      <w:r w:rsidR="002966A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  </w:t>
      </w:r>
      <w:r w:rsidR="002966A4">
        <w:rPr>
          <w:b/>
          <w:sz w:val="18"/>
          <w:szCs w:val="18"/>
        </w:rPr>
        <w:t xml:space="preserve">  </w:t>
      </w:r>
    </w:p>
    <w:p w14:paraId="5E227C89" w14:textId="77777777" w:rsidR="002966A4" w:rsidRPr="006915F7" w:rsidRDefault="00274EB3" w:rsidP="006915F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  <w:t xml:space="preserve">      </w:t>
      </w:r>
      <w:r w:rsidR="0056039E" w:rsidRPr="006915F7">
        <w:rPr>
          <w:sz w:val="16"/>
          <w:szCs w:val="16"/>
        </w:rPr>
        <w:t xml:space="preserve">Superintendent  </w:t>
      </w:r>
      <w:r w:rsidR="0056039E" w:rsidRPr="006915F7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6915F7">
        <w:rPr>
          <w:b/>
          <w:sz w:val="16"/>
          <w:szCs w:val="16"/>
        </w:rPr>
        <w:t xml:space="preserve"> </w:t>
      </w:r>
      <w:r w:rsidR="0056039E" w:rsidRPr="006915F7">
        <w:rPr>
          <w:b/>
          <w:sz w:val="16"/>
          <w:szCs w:val="16"/>
        </w:rPr>
        <w:t xml:space="preserve"> </w:t>
      </w:r>
      <w:r w:rsidR="00D47BAE" w:rsidRPr="006915F7">
        <w:rPr>
          <w:sz w:val="16"/>
          <w:szCs w:val="16"/>
        </w:rPr>
        <w:t xml:space="preserve">Vice President                 </w:t>
      </w:r>
      <w:r w:rsidR="0056039E" w:rsidRPr="006915F7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    </w:t>
      </w:r>
      <w:r w:rsidR="0056039E" w:rsidRPr="006915F7">
        <w:rPr>
          <w:sz w:val="16"/>
          <w:szCs w:val="16"/>
        </w:rPr>
        <w:t xml:space="preserve">       </w:t>
      </w:r>
      <w:r w:rsidR="00661835">
        <w:rPr>
          <w:sz w:val="16"/>
          <w:szCs w:val="16"/>
        </w:rPr>
        <w:t xml:space="preserve">    </w:t>
      </w:r>
      <w:r w:rsidR="00D47BAE" w:rsidRPr="006915F7">
        <w:rPr>
          <w:sz w:val="16"/>
          <w:szCs w:val="16"/>
        </w:rPr>
        <w:t xml:space="preserve"> </w:t>
      </w:r>
      <w:proofErr w:type="spellStart"/>
      <w:r w:rsidR="00D47BAE" w:rsidRPr="006915F7">
        <w:rPr>
          <w:sz w:val="16"/>
          <w:szCs w:val="16"/>
        </w:rPr>
        <w:t>President</w:t>
      </w:r>
      <w:proofErr w:type="spellEnd"/>
      <w:r w:rsidR="00D47BAE" w:rsidRPr="006915F7">
        <w:rPr>
          <w:sz w:val="16"/>
          <w:szCs w:val="16"/>
        </w:rPr>
        <w:t xml:space="preserve">   </w:t>
      </w:r>
      <w:r w:rsidR="0056039E" w:rsidRPr="006915F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 w:rsidR="0056039E" w:rsidRPr="006915F7">
        <w:rPr>
          <w:sz w:val="16"/>
          <w:szCs w:val="16"/>
        </w:rPr>
        <w:t xml:space="preserve">           </w:t>
      </w:r>
      <w:r w:rsidR="002966A4" w:rsidRPr="006915F7">
        <w:rPr>
          <w:sz w:val="16"/>
          <w:szCs w:val="16"/>
        </w:rPr>
        <w:t xml:space="preserve"> Clerk        </w:t>
      </w:r>
      <w:r w:rsidR="00D47BAE" w:rsidRPr="006915F7">
        <w:rPr>
          <w:sz w:val="16"/>
          <w:szCs w:val="16"/>
        </w:rPr>
        <w:t xml:space="preserve">       </w:t>
      </w:r>
      <w:r w:rsidR="006915F7" w:rsidRPr="006915F7">
        <w:rPr>
          <w:sz w:val="16"/>
          <w:szCs w:val="16"/>
        </w:rPr>
        <w:t xml:space="preserve">     </w:t>
      </w:r>
      <w:r w:rsidR="00D5328C" w:rsidRPr="006915F7">
        <w:rPr>
          <w:sz w:val="16"/>
          <w:szCs w:val="16"/>
        </w:rPr>
        <w:t xml:space="preserve"> </w:t>
      </w:r>
      <w:r w:rsidR="006915F7" w:rsidRPr="006915F7">
        <w:rPr>
          <w:sz w:val="16"/>
          <w:szCs w:val="16"/>
        </w:rPr>
        <w:t xml:space="preserve">          </w:t>
      </w:r>
      <w:r w:rsidR="000976A9">
        <w:rPr>
          <w:sz w:val="16"/>
          <w:szCs w:val="16"/>
        </w:rPr>
        <w:t xml:space="preserve">        </w:t>
      </w:r>
    </w:p>
    <w:p w14:paraId="6C10704E" w14:textId="77777777" w:rsidR="005C7CEA" w:rsidRPr="006915F7" w:rsidRDefault="006915F7" w:rsidP="006915F7">
      <w:pPr>
        <w:spacing w:after="0"/>
        <w:rPr>
          <w:sz w:val="16"/>
          <w:szCs w:val="16"/>
        </w:rPr>
      </w:pPr>
      <w:r w:rsidRPr="006915F7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</w:t>
      </w:r>
      <w:r w:rsidR="00274EB3">
        <w:rPr>
          <w:b/>
          <w:sz w:val="16"/>
          <w:szCs w:val="16"/>
        </w:rPr>
        <w:tab/>
      </w:r>
      <w:r w:rsidR="00274EB3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6915F7">
        <w:rPr>
          <w:b/>
          <w:sz w:val="16"/>
          <w:szCs w:val="16"/>
        </w:rPr>
        <w:t xml:space="preserve">  </w:t>
      </w:r>
      <w:r w:rsidR="00D5328C" w:rsidRPr="006915F7">
        <w:rPr>
          <w:sz w:val="16"/>
          <w:szCs w:val="16"/>
        </w:rPr>
        <w:t xml:space="preserve">Board of Education             </w:t>
      </w:r>
      <w:r w:rsidR="00274EB3">
        <w:rPr>
          <w:sz w:val="16"/>
          <w:szCs w:val="16"/>
        </w:rPr>
        <w:tab/>
        <w:t xml:space="preserve">              </w:t>
      </w:r>
      <w:r w:rsidR="00D5328C" w:rsidRPr="006915F7">
        <w:rPr>
          <w:sz w:val="16"/>
          <w:szCs w:val="16"/>
        </w:rPr>
        <w:t xml:space="preserve">  </w:t>
      </w:r>
      <w:r w:rsidR="00661835">
        <w:rPr>
          <w:sz w:val="16"/>
          <w:szCs w:val="16"/>
        </w:rPr>
        <w:t xml:space="preserve"> </w:t>
      </w:r>
      <w:r w:rsidR="00D5328C" w:rsidRPr="006915F7">
        <w:rPr>
          <w:sz w:val="16"/>
          <w:szCs w:val="16"/>
        </w:rPr>
        <w:t xml:space="preserve"> Board of Education       </w:t>
      </w:r>
      <w:r>
        <w:rPr>
          <w:sz w:val="16"/>
          <w:szCs w:val="16"/>
        </w:rPr>
        <w:t xml:space="preserve">  </w:t>
      </w:r>
      <w:r w:rsidR="00274EB3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</w:t>
      </w:r>
      <w:r w:rsidR="00D5328C" w:rsidRPr="006915F7">
        <w:rPr>
          <w:sz w:val="16"/>
          <w:szCs w:val="16"/>
        </w:rPr>
        <w:t xml:space="preserve"> Board of Education</w:t>
      </w:r>
    </w:p>
    <w:p w14:paraId="4DB15513" w14:textId="77777777" w:rsidR="00D5328C" w:rsidRDefault="006915F7" w:rsidP="006915F7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</w:r>
      <w:r w:rsidR="00D5328C">
        <w:rPr>
          <w:b/>
          <w:sz w:val="18"/>
          <w:szCs w:val="18"/>
        </w:rPr>
        <w:tab/>
        <w:t xml:space="preserve">           </w:t>
      </w:r>
      <w:r w:rsidR="00661835">
        <w:rPr>
          <w:b/>
          <w:sz w:val="18"/>
          <w:szCs w:val="18"/>
        </w:rPr>
        <w:t xml:space="preserve"> </w:t>
      </w:r>
      <w:r w:rsidR="00274EB3">
        <w:rPr>
          <w:b/>
          <w:sz w:val="18"/>
          <w:szCs w:val="18"/>
        </w:rPr>
        <w:t xml:space="preserve">   </w:t>
      </w:r>
      <w:r w:rsidR="00661835">
        <w:rPr>
          <w:b/>
          <w:sz w:val="18"/>
          <w:szCs w:val="18"/>
        </w:rPr>
        <w:t xml:space="preserve">  </w:t>
      </w:r>
    </w:p>
    <w:p w14:paraId="271993BE" w14:textId="77777777" w:rsidR="00D5328C" w:rsidRDefault="00274EB3" w:rsidP="006915F7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274EB3">
        <w:rPr>
          <w:b/>
          <w:sz w:val="18"/>
          <w:szCs w:val="18"/>
        </w:rPr>
        <w:t>MELISSA STOY</w:t>
      </w:r>
      <w:r w:rsidR="00D5328C" w:rsidRPr="00274EB3">
        <w:rPr>
          <w:b/>
          <w:sz w:val="18"/>
          <w:szCs w:val="18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 w:rsidR="00D5328C" w:rsidRPr="006915F7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</w:t>
      </w:r>
      <w:r w:rsidRPr="00274EB3">
        <w:rPr>
          <w:b/>
          <w:sz w:val="18"/>
          <w:szCs w:val="18"/>
        </w:rPr>
        <w:t>TAMMY BUTCHER</w:t>
      </w:r>
    </w:p>
    <w:p w14:paraId="1B45B1B3" w14:textId="77777777" w:rsidR="00274EB3" w:rsidRPr="00274EB3" w:rsidRDefault="00274EB3" w:rsidP="006915F7">
      <w:pPr>
        <w:spacing w:after="0"/>
        <w:rPr>
          <w:sz w:val="16"/>
          <w:szCs w:val="16"/>
        </w:rPr>
      </w:pPr>
      <w:r>
        <w:rPr>
          <w:b/>
          <w:sz w:val="18"/>
          <w:szCs w:val="18"/>
        </w:rPr>
        <w:tab/>
      </w:r>
      <w:r w:rsidRPr="00E203C3">
        <w:rPr>
          <w:b/>
          <w:sz w:val="16"/>
          <w:szCs w:val="16"/>
        </w:rPr>
        <w:t xml:space="preserve">      </w:t>
      </w:r>
      <w:r w:rsidR="00E203C3">
        <w:rPr>
          <w:b/>
          <w:sz w:val="16"/>
          <w:szCs w:val="16"/>
        </w:rPr>
        <w:t xml:space="preserve"> </w:t>
      </w:r>
      <w:r w:rsidRPr="00E203C3">
        <w:rPr>
          <w:b/>
          <w:sz w:val="16"/>
          <w:szCs w:val="16"/>
        </w:rPr>
        <w:t xml:space="preserve">  </w:t>
      </w:r>
      <w:r w:rsidRPr="00E203C3">
        <w:rPr>
          <w:sz w:val="16"/>
          <w:szCs w:val="16"/>
        </w:rPr>
        <w:t>Treasurer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E203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E203C3">
        <w:rPr>
          <w:sz w:val="16"/>
          <w:szCs w:val="16"/>
        </w:rPr>
        <w:t>Encumbrance Clerk</w:t>
      </w:r>
    </w:p>
    <w:p w14:paraId="4B2BAD3B" w14:textId="77777777" w:rsidR="00B23FBB" w:rsidRDefault="00B23FBB" w:rsidP="00B23FB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Bowring School Dist. C007  </w:t>
      </w:r>
    </w:p>
    <w:p w14:paraId="65A18E51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Mailing Address: 87 CR 3304 Pawhuska, OK 74056</w:t>
      </w:r>
    </w:p>
    <w:p w14:paraId="01DDAA1F" w14:textId="77777777" w:rsidR="00B23FBB" w:rsidRPr="006915F7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Physical Address: 1001 Lottie Street Bowring, OK 74009</w:t>
      </w:r>
    </w:p>
    <w:p w14:paraId="2FD421EF" w14:textId="77777777" w:rsidR="00B23FBB" w:rsidRDefault="00B23FBB" w:rsidP="00B23FBB">
      <w:pPr>
        <w:spacing w:after="0"/>
        <w:jc w:val="center"/>
        <w:rPr>
          <w:sz w:val="20"/>
          <w:szCs w:val="20"/>
        </w:rPr>
      </w:pPr>
      <w:r w:rsidRPr="006915F7">
        <w:rPr>
          <w:sz w:val="20"/>
          <w:szCs w:val="20"/>
        </w:rPr>
        <w:t>Phone: 918-336-6892      Fax: 918-336-1348</w:t>
      </w:r>
    </w:p>
    <w:p w14:paraId="782689EA" w14:textId="77777777" w:rsidR="00B23FBB" w:rsidRDefault="00B23FBB" w:rsidP="00B23FBB">
      <w:pPr>
        <w:spacing w:after="0"/>
        <w:jc w:val="center"/>
        <w:rPr>
          <w:sz w:val="20"/>
          <w:szCs w:val="20"/>
        </w:rPr>
      </w:pPr>
    </w:p>
    <w:p w14:paraId="7E813C65" w14:textId="77777777" w:rsidR="00D829B1" w:rsidRDefault="00D829B1" w:rsidP="00D829B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70F22">
        <w:rPr>
          <w:rFonts w:ascii="Arial" w:eastAsia="Times New Roman" w:hAnsi="Arial" w:cs="Arial"/>
          <w:b/>
          <w:bCs/>
          <w:color w:val="000000"/>
          <w:sz w:val="24"/>
          <w:szCs w:val="24"/>
        </w:rPr>
        <w:t>ARP ESSER Funds: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2023-2024</w:t>
      </w:r>
    </w:p>
    <w:p w14:paraId="3EF6E514" w14:textId="77777777" w:rsidR="00D829B1" w:rsidRDefault="00D829B1" w:rsidP="00D829B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Amended December 6, 2023</w:t>
      </w:r>
    </w:p>
    <w:p w14:paraId="20BF09CF" w14:textId="77777777" w:rsidR="00D829B1" w:rsidRDefault="00D829B1" w:rsidP="00D829B1">
      <w:pPr>
        <w:spacing w:after="0"/>
        <w:rPr>
          <w:b/>
          <w:bCs/>
        </w:rPr>
      </w:pPr>
    </w:p>
    <w:p w14:paraId="5BE7FFFF" w14:textId="77777777" w:rsidR="00D829B1" w:rsidRDefault="00D829B1" w:rsidP="00D829B1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</w:rPr>
      </w:pPr>
      <w:r w:rsidRPr="005D7215">
        <w:rPr>
          <w:rFonts w:ascii="Calibri" w:eastAsia="Calibri" w:hAnsi="Calibri" w:cs="Calibri"/>
        </w:rPr>
        <w:t>Bowring School will use the</w:t>
      </w:r>
      <w:r>
        <w:rPr>
          <w:rFonts w:ascii="Calibri" w:eastAsia="Calibri" w:hAnsi="Calibri" w:cs="Calibri"/>
        </w:rPr>
        <w:t xml:space="preserve"> remaining</w:t>
      </w:r>
      <w:r w:rsidRPr="005D721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project 795 </w:t>
      </w:r>
      <w:r w:rsidRPr="005D7215">
        <w:rPr>
          <w:rFonts w:ascii="Calibri" w:eastAsia="Calibri" w:hAnsi="Calibri" w:cs="Calibri"/>
        </w:rPr>
        <w:t xml:space="preserve">funds it reserved under section 2001(e)(1) of the ARP Act to address the recommendations for the safe </w:t>
      </w:r>
      <w:r>
        <w:rPr>
          <w:rFonts w:ascii="Calibri" w:eastAsia="Calibri" w:hAnsi="Calibri" w:cs="Calibri"/>
        </w:rPr>
        <w:t>operations</w:t>
      </w:r>
      <w:r w:rsidRPr="005D7215">
        <w:rPr>
          <w:rFonts w:ascii="Calibri" w:eastAsia="Calibri" w:hAnsi="Calibri" w:cs="Calibri"/>
        </w:rPr>
        <w:t xml:space="preserve"> of the school from the CDC</w:t>
      </w:r>
      <w:r>
        <w:rPr>
          <w:rFonts w:ascii="Calibri" w:eastAsia="Calibri" w:hAnsi="Calibri" w:cs="Calibri"/>
        </w:rPr>
        <w:t xml:space="preserve">. CDC Recommendation 1: Cleaning and maintaining healthy facilities including improving ventilation. We will purchase supplies that will help prevent and mitigate the spread of COVID-19 within the school buildings. </w:t>
      </w:r>
    </w:p>
    <w:p w14:paraId="6E54C382" w14:textId="77777777" w:rsidR="00D829B1" w:rsidRDefault="00D829B1" w:rsidP="00D829B1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80% of the remaining funds will be used to pay the 2023-2024 returning employees a retention bonus.</w:t>
      </w:r>
    </w:p>
    <w:p w14:paraId="44DD4551" w14:textId="77777777" w:rsidR="00D829B1" w:rsidRDefault="00D829B1" w:rsidP="00D829B1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proofErr w:type="gramStart"/>
      <w:r>
        <w:rPr>
          <w:rFonts w:ascii="Calibri" w:eastAsia="Calibri" w:hAnsi="Calibri" w:cs="Calibri"/>
        </w:rPr>
        <w:t>%  will</w:t>
      </w:r>
      <w:proofErr w:type="gramEnd"/>
      <w:r>
        <w:rPr>
          <w:rFonts w:ascii="Calibri" w:eastAsia="Calibri" w:hAnsi="Calibri" w:cs="Calibri"/>
        </w:rPr>
        <w:t xml:space="preserve"> also be used to purchase cleaning items.</w:t>
      </w:r>
    </w:p>
    <w:p w14:paraId="77B90E43" w14:textId="77777777" w:rsidR="00D829B1" w:rsidRPr="008D61B7" w:rsidRDefault="00D829B1" w:rsidP="00D829B1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</w:rPr>
      </w:pPr>
      <w:r>
        <w:t>An itemized list of expenditures is attached.</w:t>
      </w:r>
    </w:p>
    <w:p w14:paraId="11651861" w14:textId="77777777" w:rsidR="00D829B1" w:rsidRPr="001D7449" w:rsidRDefault="00D829B1" w:rsidP="00D829B1">
      <w:pPr>
        <w:pStyle w:val="ListParagraph"/>
        <w:spacing w:after="160" w:line="259" w:lineRule="auto"/>
        <w:rPr>
          <w:rFonts w:eastAsia="Calibri" w:cs="Calibri"/>
        </w:rPr>
      </w:pPr>
    </w:p>
    <w:p w14:paraId="6E64F469" w14:textId="77777777" w:rsidR="00D829B1" w:rsidRPr="0033208B" w:rsidRDefault="00D829B1" w:rsidP="00D829B1"/>
    <w:p w14:paraId="320162AC" w14:textId="77777777" w:rsidR="00D829B1" w:rsidRPr="00D351E2" w:rsidRDefault="00D829B1" w:rsidP="00D829B1">
      <w:pPr>
        <w:rPr>
          <w:rFonts w:ascii="Calibri" w:eastAsia="Calibri" w:hAnsi="Calibri" w:cs="Calibri"/>
          <w:b/>
          <w:bCs/>
          <w:u w:val="single"/>
        </w:rPr>
      </w:pPr>
      <w:r w:rsidRPr="00D351E2">
        <w:rPr>
          <w:rFonts w:ascii="Calibri" w:eastAsia="Calibri" w:hAnsi="Calibri" w:cs="Calibri"/>
          <w:b/>
          <w:bCs/>
          <w:u w:val="single"/>
        </w:rPr>
        <w:t>USES OF FUND</w:t>
      </w:r>
      <w:r w:rsidRPr="667CF62D">
        <w:rPr>
          <w:rFonts w:ascii="Calibri" w:eastAsia="Calibri" w:hAnsi="Calibri" w:cs="Calibri"/>
          <w:b/>
          <w:bCs/>
          <w:u w:val="single"/>
        </w:rPr>
        <w:t>S:</w:t>
      </w:r>
    </w:p>
    <w:p w14:paraId="7A332424" w14:textId="77777777" w:rsidR="00D829B1" w:rsidRDefault="00D829B1" w:rsidP="00D829B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>20% will be used to purchase hand sanitizer, soap, cleaning materials, floor scrubber, etc.</w:t>
      </w:r>
    </w:p>
    <w:p w14:paraId="16FE7A1C" w14:textId="77777777" w:rsidR="00D829B1" w:rsidRPr="00EE3822" w:rsidRDefault="00D829B1" w:rsidP="00D829B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rPr>
          <w:b/>
          <w:bCs/>
        </w:rPr>
        <w:t>80% will be used to retain returning employees.</w:t>
      </w:r>
    </w:p>
    <w:p w14:paraId="3B9F2F8E" w14:textId="77777777" w:rsidR="00D829B1" w:rsidRPr="007635F8" w:rsidRDefault="00D829B1" w:rsidP="00D829B1">
      <w:pPr>
        <w:rPr>
          <w:sz w:val="28"/>
          <w:szCs w:val="28"/>
          <w:u w:val="single"/>
        </w:rPr>
      </w:pPr>
    </w:p>
    <w:p w14:paraId="64F03AF1" w14:textId="77777777" w:rsidR="00D829B1" w:rsidRDefault="00D829B1" w:rsidP="00D829B1">
      <w:pPr>
        <w:rPr>
          <w:u w:val="single"/>
        </w:rPr>
      </w:pPr>
      <w:r>
        <w:rPr>
          <w:u w:val="single"/>
        </w:rPr>
        <w:br w:type="page"/>
      </w:r>
    </w:p>
    <w:p w14:paraId="6F122004" w14:textId="77777777" w:rsidR="00D829B1" w:rsidRDefault="00D829B1" w:rsidP="00D829B1">
      <w:pPr>
        <w:spacing w:after="0"/>
      </w:pPr>
      <w:r>
        <w:lastRenderedPageBreak/>
        <w:t>Itemized list for Project 795</w:t>
      </w:r>
    </w:p>
    <w:p w14:paraId="25632BF2" w14:textId="77777777" w:rsidR="00D829B1" w:rsidRDefault="00D829B1" w:rsidP="00D829B1">
      <w:pPr>
        <w:spacing w:after="0"/>
      </w:pPr>
      <w:r>
        <w:t xml:space="preserve">$4,900 Retention </w:t>
      </w:r>
    </w:p>
    <w:p w14:paraId="6899AB5E" w14:textId="77777777" w:rsidR="00D829B1" w:rsidRDefault="00D829B1" w:rsidP="00D829B1">
      <w:pPr>
        <w:spacing w:after="0"/>
      </w:pPr>
      <w:r>
        <w:t>$1,505 Cleaning Supplies, Paper towels, disinfectant, cleaning solutions,</w:t>
      </w:r>
    </w:p>
    <w:p w14:paraId="6A5027C9" w14:textId="77777777" w:rsidR="00D829B1" w:rsidRPr="00D633ED" w:rsidRDefault="00D829B1" w:rsidP="00D829B1">
      <w:pPr>
        <w:spacing w:after="0"/>
      </w:pPr>
    </w:p>
    <w:p w14:paraId="513A3FA6" w14:textId="08D3D17F" w:rsidR="00B0153D" w:rsidRDefault="00B0153D" w:rsidP="00DB0D79">
      <w:pPr>
        <w:rPr>
          <w:b/>
          <w:sz w:val="26"/>
          <w:szCs w:val="26"/>
        </w:rPr>
      </w:pPr>
      <w:bookmarkStart w:id="0" w:name="_GoBack"/>
      <w:bookmarkEnd w:id="0"/>
    </w:p>
    <w:sectPr w:rsidR="00B0153D" w:rsidSect="0069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18"/>
    <w:multiLevelType w:val="hybridMultilevel"/>
    <w:tmpl w:val="96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049"/>
    <w:multiLevelType w:val="hybridMultilevel"/>
    <w:tmpl w:val="2FDC8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065D21"/>
    <w:multiLevelType w:val="multilevel"/>
    <w:tmpl w:val="EEB4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71DF5"/>
    <w:multiLevelType w:val="hybridMultilevel"/>
    <w:tmpl w:val="0AEEA050"/>
    <w:lvl w:ilvl="0" w:tplc="E356E6E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5DED24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E9C057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5E1E61"/>
    <w:multiLevelType w:val="hybridMultilevel"/>
    <w:tmpl w:val="6868F2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0E482F"/>
    <w:multiLevelType w:val="hybridMultilevel"/>
    <w:tmpl w:val="EDD0DD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C40E2C"/>
    <w:multiLevelType w:val="hybridMultilevel"/>
    <w:tmpl w:val="0CF6A8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27BF7"/>
    <w:multiLevelType w:val="hybridMultilevel"/>
    <w:tmpl w:val="97FC0C76"/>
    <w:lvl w:ilvl="0" w:tplc="5C6AAD1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A46F23"/>
    <w:multiLevelType w:val="multilevel"/>
    <w:tmpl w:val="A1D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85BC0"/>
    <w:multiLevelType w:val="multilevel"/>
    <w:tmpl w:val="231A0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10189"/>
    <w:multiLevelType w:val="hybridMultilevel"/>
    <w:tmpl w:val="E9DC1A94"/>
    <w:lvl w:ilvl="0" w:tplc="6E8EB01A">
      <w:start w:val="9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577B43"/>
    <w:multiLevelType w:val="hybridMultilevel"/>
    <w:tmpl w:val="F3E4FB36"/>
    <w:lvl w:ilvl="0" w:tplc="DE32AB9A">
      <w:start w:val="1"/>
      <w:numFmt w:val="decimal"/>
      <w:lvlText w:val="%1."/>
      <w:lvlJc w:val="left"/>
      <w:pPr>
        <w:ind w:left="720" w:hanging="360"/>
      </w:pPr>
    </w:lvl>
    <w:lvl w:ilvl="1" w:tplc="A5A4ED84">
      <w:start w:val="1"/>
      <w:numFmt w:val="lowerLetter"/>
      <w:lvlText w:val="%2."/>
      <w:lvlJc w:val="left"/>
      <w:pPr>
        <w:ind w:left="1440" w:hanging="360"/>
      </w:pPr>
    </w:lvl>
    <w:lvl w:ilvl="2" w:tplc="A8C642E4">
      <w:start w:val="1"/>
      <w:numFmt w:val="lowerRoman"/>
      <w:lvlText w:val="%3."/>
      <w:lvlJc w:val="right"/>
      <w:pPr>
        <w:ind w:left="2160" w:hanging="180"/>
      </w:pPr>
    </w:lvl>
    <w:lvl w:ilvl="3" w:tplc="75BE7FD2">
      <w:start w:val="1"/>
      <w:numFmt w:val="decimal"/>
      <w:lvlText w:val="%4."/>
      <w:lvlJc w:val="left"/>
      <w:pPr>
        <w:ind w:left="2880" w:hanging="360"/>
      </w:pPr>
    </w:lvl>
    <w:lvl w:ilvl="4" w:tplc="375AE2CC">
      <w:start w:val="1"/>
      <w:numFmt w:val="lowerLetter"/>
      <w:lvlText w:val="%5."/>
      <w:lvlJc w:val="left"/>
      <w:pPr>
        <w:ind w:left="3600" w:hanging="360"/>
      </w:pPr>
    </w:lvl>
    <w:lvl w:ilvl="5" w:tplc="484ACE4C">
      <w:start w:val="1"/>
      <w:numFmt w:val="lowerRoman"/>
      <w:lvlText w:val="%6."/>
      <w:lvlJc w:val="right"/>
      <w:pPr>
        <w:ind w:left="4320" w:hanging="180"/>
      </w:pPr>
    </w:lvl>
    <w:lvl w:ilvl="6" w:tplc="D9261616">
      <w:start w:val="1"/>
      <w:numFmt w:val="decimal"/>
      <w:lvlText w:val="%7."/>
      <w:lvlJc w:val="left"/>
      <w:pPr>
        <w:ind w:left="5040" w:hanging="360"/>
      </w:pPr>
    </w:lvl>
    <w:lvl w:ilvl="7" w:tplc="B5B45D78">
      <w:start w:val="1"/>
      <w:numFmt w:val="lowerLetter"/>
      <w:lvlText w:val="%8."/>
      <w:lvlJc w:val="left"/>
      <w:pPr>
        <w:ind w:left="5760" w:hanging="360"/>
      </w:pPr>
    </w:lvl>
    <w:lvl w:ilvl="8" w:tplc="517EDB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10D0B"/>
    <w:multiLevelType w:val="hybridMultilevel"/>
    <w:tmpl w:val="54E07480"/>
    <w:lvl w:ilvl="0" w:tplc="F0A487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837577E"/>
    <w:multiLevelType w:val="multilevel"/>
    <w:tmpl w:val="6F6E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67651"/>
    <w:multiLevelType w:val="hybridMultilevel"/>
    <w:tmpl w:val="DBF25220"/>
    <w:lvl w:ilvl="0" w:tplc="1758D5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662D9"/>
    <w:multiLevelType w:val="hybridMultilevel"/>
    <w:tmpl w:val="EE28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F6658"/>
    <w:multiLevelType w:val="multilevel"/>
    <w:tmpl w:val="1730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14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E"/>
    <w:rsid w:val="000659FD"/>
    <w:rsid w:val="00073946"/>
    <w:rsid w:val="000976A9"/>
    <w:rsid w:val="000C63C0"/>
    <w:rsid w:val="001201D4"/>
    <w:rsid w:val="001B036D"/>
    <w:rsid w:val="001B071B"/>
    <w:rsid w:val="001B3228"/>
    <w:rsid w:val="002034A3"/>
    <w:rsid w:val="002415FC"/>
    <w:rsid w:val="00252BF6"/>
    <w:rsid w:val="00263C52"/>
    <w:rsid w:val="00272E36"/>
    <w:rsid w:val="00274EB3"/>
    <w:rsid w:val="002966A4"/>
    <w:rsid w:val="002A3036"/>
    <w:rsid w:val="003069DF"/>
    <w:rsid w:val="00316C22"/>
    <w:rsid w:val="00333319"/>
    <w:rsid w:val="00355AD3"/>
    <w:rsid w:val="003B01E7"/>
    <w:rsid w:val="004201A5"/>
    <w:rsid w:val="00433C93"/>
    <w:rsid w:val="00495B6F"/>
    <w:rsid w:val="004D0D80"/>
    <w:rsid w:val="004E2625"/>
    <w:rsid w:val="00515B26"/>
    <w:rsid w:val="0056039E"/>
    <w:rsid w:val="00575152"/>
    <w:rsid w:val="00584655"/>
    <w:rsid w:val="005B6E5E"/>
    <w:rsid w:val="005C7CEA"/>
    <w:rsid w:val="005F738C"/>
    <w:rsid w:val="00621D6C"/>
    <w:rsid w:val="00634B01"/>
    <w:rsid w:val="006466DB"/>
    <w:rsid w:val="00661835"/>
    <w:rsid w:val="006915F7"/>
    <w:rsid w:val="006A729A"/>
    <w:rsid w:val="006B4B62"/>
    <w:rsid w:val="006E3825"/>
    <w:rsid w:val="006F06F9"/>
    <w:rsid w:val="00734C17"/>
    <w:rsid w:val="007E7F7B"/>
    <w:rsid w:val="008A73B6"/>
    <w:rsid w:val="0090719D"/>
    <w:rsid w:val="00966DDE"/>
    <w:rsid w:val="00974A29"/>
    <w:rsid w:val="009A479E"/>
    <w:rsid w:val="009B6637"/>
    <w:rsid w:val="00A328F9"/>
    <w:rsid w:val="00A4432B"/>
    <w:rsid w:val="00A61D86"/>
    <w:rsid w:val="00A90BA2"/>
    <w:rsid w:val="00AC0817"/>
    <w:rsid w:val="00AC512D"/>
    <w:rsid w:val="00AD73EF"/>
    <w:rsid w:val="00AE6C13"/>
    <w:rsid w:val="00B0153D"/>
    <w:rsid w:val="00B23FBB"/>
    <w:rsid w:val="00B762CE"/>
    <w:rsid w:val="00BB6DD8"/>
    <w:rsid w:val="00BD750A"/>
    <w:rsid w:val="00BE65E0"/>
    <w:rsid w:val="00C23793"/>
    <w:rsid w:val="00C42B80"/>
    <w:rsid w:val="00C547A4"/>
    <w:rsid w:val="00C96BBC"/>
    <w:rsid w:val="00CC1BB0"/>
    <w:rsid w:val="00D00664"/>
    <w:rsid w:val="00D47BAE"/>
    <w:rsid w:val="00D50B8C"/>
    <w:rsid w:val="00D53212"/>
    <w:rsid w:val="00D5328C"/>
    <w:rsid w:val="00D633ED"/>
    <w:rsid w:val="00D829B1"/>
    <w:rsid w:val="00D83AD4"/>
    <w:rsid w:val="00DB0D79"/>
    <w:rsid w:val="00DD4544"/>
    <w:rsid w:val="00DE61FF"/>
    <w:rsid w:val="00E203C3"/>
    <w:rsid w:val="00E4068E"/>
    <w:rsid w:val="00E529F9"/>
    <w:rsid w:val="00EA3FA3"/>
    <w:rsid w:val="00EF4C0E"/>
    <w:rsid w:val="00EF5144"/>
    <w:rsid w:val="00F37A6B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A63E"/>
  <w15:docId w15:val="{8C4BC291-F989-42D9-BCFE-18CA1E41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6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E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E5E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uiPriority w:val="59"/>
    <w:rsid w:val="00B23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Nicki</cp:lastModifiedBy>
  <cp:revision>2</cp:revision>
  <cp:lastPrinted>2024-03-14T18:59:00Z</cp:lastPrinted>
  <dcterms:created xsi:type="dcterms:W3CDTF">2024-04-01T15:07:00Z</dcterms:created>
  <dcterms:modified xsi:type="dcterms:W3CDTF">2024-04-01T15:07:00Z</dcterms:modified>
</cp:coreProperties>
</file>